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6" w:rsidRPr="002E422E" w:rsidRDefault="001B379B" w:rsidP="002E422E">
      <w:pPr>
        <w:jc w:val="both"/>
        <w:rPr>
          <w:rFonts w:ascii="Arial" w:hAnsi="Arial" w:cs="Arial"/>
          <w:b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PLANO DE VALORIZAÇÃO, CAPACITAÇÃO E DESENVOLVIMENTO DO SERVIDOR MUNICIPAL</w:t>
      </w:r>
    </w:p>
    <w:p w:rsidR="001B379B" w:rsidRPr="002E422E" w:rsidRDefault="001B379B" w:rsidP="002E422E">
      <w:pPr>
        <w:jc w:val="both"/>
        <w:rPr>
          <w:rFonts w:ascii="Arial" w:hAnsi="Arial" w:cs="Arial"/>
          <w:sz w:val="24"/>
          <w:szCs w:val="24"/>
        </w:rPr>
      </w:pPr>
    </w:p>
    <w:p w:rsidR="001B379B" w:rsidRPr="002E422E" w:rsidRDefault="001B379B" w:rsidP="002E422E">
      <w:pPr>
        <w:jc w:val="both"/>
        <w:rPr>
          <w:rFonts w:ascii="Arial" w:hAnsi="Arial" w:cs="Arial"/>
          <w:sz w:val="24"/>
          <w:szCs w:val="24"/>
        </w:rPr>
      </w:pPr>
    </w:p>
    <w:p w:rsidR="001B379B" w:rsidRPr="002E422E" w:rsidRDefault="001B379B" w:rsidP="002E422E">
      <w:p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>Este Plano tem como objetivo instituir a política e as diretrizes de valorização, capacitação e desenvolvimento do servidor público municipal de Niterói. É</w:t>
      </w:r>
      <w:r w:rsidR="006830CE">
        <w:rPr>
          <w:rFonts w:ascii="Arial" w:hAnsi="Arial" w:cs="Arial"/>
          <w:sz w:val="24"/>
          <w:szCs w:val="24"/>
        </w:rPr>
        <w:t xml:space="preserve"> </w:t>
      </w:r>
      <w:r w:rsidRPr="002E422E">
        <w:rPr>
          <w:rFonts w:ascii="Arial" w:hAnsi="Arial" w:cs="Arial"/>
          <w:sz w:val="24"/>
          <w:szCs w:val="24"/>
        </w:rPr>
        <w:t xml:space="preserve"> um instrumento de planejamento e execução de um conjunto de ações nas áreas de recursos humanos e de relações de trabalho envolvendo a Administra</w:t>
      </w:r>
      <w:bookmarkStart w:id="0" w:name="_GoBack"/>
      <w:bookmarkEnd w:id="0"/>
      <w:r w:rsidRPr="002E422E">
        <w:rPr>
          <w:rFonts w:ascii="Arial" w:hAnsi="Arial" w:cs="Arial"/>
          <w:sz w:val="24"/>
          <w:szCs w:val="24"/>
        </w:rPr>
        <w:t xml:space="preserve">ção Pública Municipal e seus servidores, visando a formação e o desenvolvimento pessoal e profissional dos servidores municipais. </w:t>
      </w:r>
    </w:p>
    <w:p w:rsidR="002F3FCB" w:rsidRPr="002E422E" w:rsidRDefault="001B379B" w:rsidP="002E422E">
      <w:p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 xml:space="preserve">Trata-se de um projeto pioneiro e transformador </w:t>
      </w:r>
      <w:r w:rsidR="002F3FCB" w:rsidRPr="002E422E">
        <w:rPr>
          <w:rFonts w:ascii="Arial" w:hAnsi="Arial" w:cs="Arial"/>
          <w:sz w:val="24"/>
          <w:szCs w:val="24"/>
        </w:rPr>
        <w:t xml:space="preserve">objetivando tornar o servidor cada vez mais qualificado para que ele seja o protagonista de seu crescimento pessoal e </w:t>
      </w:r>
      <w:r w:rsidR="0035739C" w:rsidRPr="002E422E">
        <w:rPr>
          <w:rFonts w:ascii="Arial" w:hAnsi="Arial" w:cs="Arial"/>
          <w:sz w:val="24"/>
          <w:szCs w:val="24"/>
        </w:rPr>
        <w:t>profissional,</w:t>
      </w:r>
      <w:r w:rsidR="002F3FCB" w:rsidRPr="002E422E">
        <w:rPr>
          <w:rFonts w:ascii="Arial" w:hAnsi="Arial" w:cs="Arial"/>
          <w:sz w:val="24"/>
          <w:szCs w:val="24"/>
        </w:rPr>
        <w:t xml:space="preserve"> apoiado e incentivado pela Administração Municipal.</w:t>
      </w:r>
    </w:p>
    <w:p w:rsidR="00E9230E" w:rsidRPr="002E422E" w:rsidRDefault="002F3FCB" w:rsidP="002E422E">
      <w:p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>Além disso, esse projeto visa implementar conceitos e mecanismos da Moderna Administração Pública na área de gestão de pessoal, tais como: capacitação permanente e contínua, processos de avaliação de desempenho</w:t>
      </w:r>
      <w:r w:rsidR="00E9230E" w:rsidRPr="002E422E">
        <w:rPr>
          <w:rFonts w:ascii="Arial" w:hAnsi="Arial" w:cs="Arial"/>
          <w:sz w:val="24"/>
          <w:szCs w:val="24"/>
        </w:rPr>
        <w:t>, gestão</w:t>
      </w:r>
      <w:r w:rsidRPr="002E422E">
        <w:rPr>
          <w:rFonts w:ascii="Arial" w:hAnsi="Arial" w:cs="Arial"/>
          <w:sz w:val="24"/>
          <w:szCs w:val="24"/>
        </w:rPr>
        <w:t xml:space="preserve"> de resultados</w:t>
      </w:r>
      <w:r w:rsidR="00E9230E" w:rsidRPr="002E422E">
        <w:rPr>
          <w:rFonts w:ascii="Arial" w:hAnsi="Arial" w:cs="Arial"/>
          <w:sz w:val="24"/>
          <w:szCs w:val="24"/>
        </w:rPr>
        <w:t>, formação de lideranças</w:t>
      </w:r>
      <w:r w:rsidRPr="002E422E">
        <w:rPr>
          <w:rFonts w:ascii="Arial" w:hAnsi="Arial" w:cs="Arial"/>
          <w:sz w:val="24"/>
          <w:szCs w:val="24"/>
        </w:rPr>
        <w:t>, dentre outros.</w:t>
      </w:r>
      <w:r w:rsidR="001B379B" w:rsidRPr="002E422E">
        <w:rPr>
          <w:rFonts w:ascii="Arial" w:hAnsi="Arial" w:cs="Arial"/>
          <w:sz w:val="24"/>
          <w:szCs w:val="24"/>
        </w:rPr>
        <w:t xml:space="preserve"> </w:t>
      </w:r>
    </w:p>
    <w:p w:rsidR="00E9230E" w:rsidRPr="002E422E" w:rsidRDefault="00E9230E" w:rsidP="002E422E">
      <w:p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>Com o planejamento e execução das ações propostas, o projeto busca firmar compromisso com a melhoria da qualidade na prestação de serviços para toda a comunidade e com o cumprimento dos objetivos institucionais.</w:t>
      </w:r>
    </w:p>
    <w:p w:rsidR="00E9230E" w:rsidRPr="002E422E" w:rsidRDefault="00E9230E" w:rsidP="002E422E">
      <w:p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AÇÕES PROPOSTAS COM PRAZO DEFINIDO DE 04 ANOS PARA IMPLEMENTAÇÃO</w:t>
      </w:r>
      <w:r w:rsidRPr="002E422E">
        <w:rPr>
          <w:rFonts w:ascii="Arial" w:hAnsi="Arial" w:cs="Arial"/>
          <w:sz w:val="24"/>
          <w:szCs w:val="24"/>
        </w:rPr>
        <w:t>:</w:t>
      </w:r>
    </w:p>
    <w:p w:rsidR="001B379B" w:rsidRPr="002E422E" w:rsidRDefault="00E9230E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CRIAÇÃO DA ESCOLA MUNICIPAL DE ADMINISTRAÇÃO PÚBLICA –</w:t>
      </w:r>
      <w:r w:rsidRPr="002E422E">
        <w:rPr>
          <w:rFonts w:ascii="Arial" w:hAnsi="Arial" w:cs="Arial"/>
          <w:sz w:val="24"/>
          <w:szCs w:val="24"/>
        </w:rPr>
        <w:t xml:space="preserve"> Missão de formar e desenvolver servidores capazes de inovar, alcançar resultados</w:t>
      </w:r>
      <w:r w:rsidR="007F32FB" w:rsidRPr="002E422E">
        <w:rPr>
          <w:rFonts w:ascii="Arial" w:hAnsi="Arial" w:cs="Arial"/>
          <w:sz w:val="24"/>
          <w:szCs w:val="24"/>
        </w:rPr>
        <w:t xml:space="preserve"> e servir à</w:t>
      </w:r>
      <w:r w:rsidRPr="002E422E">
        <w:rPr>
          <w:rFonts w:ascii="Arial" w:hAnsi="Arial" w:cs="Arial"/>
          <w:sz w:val="24"/>
          <w:szCs w:val="24"/>
        </w:rPr>
        <w:t xml:space="preserve"> sociedade.</w:t>
      </w:r>
      <w:r w:rsidR="007F32FB" w:rsidRPr="002E422E">
        <w:rPr>
          <w:rFonts w:ascii="Arial" w:hAnsi="Arial" w:cs="Arial"/>
          <w:sz w:val="24"/>
          <w:szCs w:val="24"/>
        </w:rPr>
        <w:t xml:space="preserve"> Responsável pelas atividades de </w:t>
      </w:r>
      <w:r w:rsidR="0035739C" w:rsidRPr="002E422E">
        <w:rPr>
          <w:rFonts w:ascii="Arial" w:hAnsi="Arial" w:cs="Arial"/>
          <w:sz w:val="24"/>
          <w:szCs w:val="24"/>
        </w:rPr>
        <w:t>capacitação,</w:t>
      </w:r>
      <w:r w:rsidR="007F32FB" w:rsidRPr="002E422E">
        <w:rPr>
          <w:rFonts w:ascii="Arial" w:hAnsi="Arial" w:cs="Arial"/>
          <w:sz w:val="24"/>
          <w:szCs w:val="24"/>
        </w:rPr>
        <w:t xml:space="preserve"> formação funcional e de desenvolvimento de competências do servidor municipal e apoio institucional.</w:t>
      </w:r>
    </w:p>
    <w:p w:rsidR="007F32FB" w:rsidRPr="002E422E" w:rsidRDefault="007F32FB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CICLO ANUAL DE QUALIFICAÇÃO</w:t>
      </w:r>
      <w:r w:rsidRPr="002E422E">
        <w:rPr>
          <w:rFonts w:ascii="Arial" w:hAnsi="Arial" w:cs="Arial"/>
          <w:sz w:val="24"/>
          <w:szCs w:val="24"/>
        </w:rPr>
        <w:t xml:space="preserve"> – Cronograma anual definido de atividades e eventos relacionados à formação, capacitação e qualificação dos servidores municipais a cargo da Escola Municipal de Administração Pública.</w:t>
      </w:r>
    </w:p>
    <w:p w:rsidR="007F32FB" w:rsidRPr="002E422E" w:rsidRDefault="007F32FB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LICENÇA DE CAPACITAÇÃO</w:t>
      </w:r>
      <w:r w:rsidRPr="002E422E">
        <w:rPr>
          <w:rFonts w:ascii="Arial" w:hAnsi="Arial" w:cs="Arial"/>
          <w:sz w:val="24"/>
          <w:szCs w:val="24"/>
        </w:rPr>
        <w:t xml:space="preserve">- </w:t>
      </w:r>
      <w:r w:rsidR="00441FCA" w:rsidRPr="002E422E">
        <w:rPr>
          <w:rFonts w:ascii="Arial" w:hAnsi="Arial" w:cs="Arial"/>
          <w:sz w:val="24"/>
          <w:szCs w:val="24"/>
        </w:rPr>
        <w:t>Afastamento remunerado de até três meses para capacitação após cinco anos no cargo, desde que a capacitação seja compatível com as atividades do cargo.</w:t>
      </w:r>
    </w:p>
    <w:p w:rsidR="00441FCA" w:rsidRPr="002E422E" w:rsidRDefault="00441FCA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PROGRAMA DE BOLSAS DE ESTUDO</w:t>
      </w:r>
      <w:r w:rsidRPr="002E422E">
        <w:rPr>
          <w:rFonts w:ascii="Arial" w:hAnsi="Arial" w:cs="Arial"/>
          <w:sz w:val="24"/>
          <w:szCs w:val="24"/>
        </w:rPr>
        <w:t xml:space="preserve"> – Programa anual de bolsas de estudo para graduação, especialização, mestrado e doutorado com instituições de ensino.</w:t>
      </w:r>
    </w:p>
    <w:p w:rsidR="00441FCA" w:rsidRPr="002E422E" w:rsidRDefault="00441FCA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ADICIONAL DE QUALIFICAÇÃO</w:t>
      </w:r>
      <w:r w:rsidRPr="002E422E">
        <w:rPr>
          <w:rFonts w:ascii="Arial" w:hAnsi="Arial" w:cs="Arial"/>
          <w:sz w:val="24"/>
          <w:szCs w:val="24"/>
        </w:rPr>
        <w:t xml:space="preserve"> – Incremento na remuneração do servidor por aumento da escolaridade e cursos compatíveis com as atividades do cargo.</w:t>
      </w:r>
    </w:p>
    <w:p w:rsidR="00441FCA" w:rsidRPr="002E422E" w:rsidRDefault="00441FCA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SECRETARIA DE GESTÃO DE PESSOAL E RELAÇÕES DE TRABALHO</w:t>
      </w:r>
      <w:r w:rsidRPr="002E422E">
        <w:rPr>
          <w:rFonts w:ascii="Arial" w:hAnsi="Arial" w:cs="Arial"/>
          <w:sz w:val="24"/>
          <w:szCs w:val="24"/>
        </w:rPr>
        <w:t xml:space="preserve"> – Responsável por toda a área de recursos humanos, de pessoal e de relações de trabalho</w:t>
      </w:r>
      <w:r w:rsidR="00BA5DB5" w:rsidRPr="002E422E">
        <w:rPr>
          <w:rFonts w:ascii="Arial" w:hAnsi="Arial" w:cs="Arial"/>
          <w:sz w:val="24"/>
          <w:szCs w:val="24"/>
        </w:rPr>
        <w:t xml:space="preserve"> da Administração Municipal.</w:t>
      </w:r>
    </w:p>
    <w:p w:rsidR="00B60DF3" w:rsidRPr="002E422E" w:rsidRDefault="00BA5DB5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lastRenderedPageBreak/>
        <w:t>PLANO DE CARGOS E SALÁRIOS UNIFICADO</w:t>
      </w:r>
      <w:r w:rsidRPr="002E422E">
        <w:rPr>
          <w:rFonts w:ascii="Arial" w:hAnsi="Arial" w:cs="Arial"/>
          <w:sz w:val="24"/>
          <w:szCs w:val="24"/>
        </w:rPr>
        <w:t xml:space="preserve"> – Estrutura unificada de cargos e salários que vise a valorização e o crescimento </w:t>
      </w:r>
      <w:r w:rsidR="0035739C" w:rsidRPr="002E422E">
        <w:rPr>
          <w:rFonts w:ascii="Arial" w:hAnsi="Arial" w:cs="Arial"/>
          <w:sz w:val="24"/>
          <w:szCs w:val="24"/>
        </w:rPr>
        <w:t>profissional,</w:t>
      </w:r>
      <w:r w:rsidR="00B60DF3" w:rsidRPr="002E422E">
        <w:rPr>
          <w:rFonts w:ascii="Arial" w:hAnsi="Arial" w:cs="Arial"/>
          <w:sz w:val="24"/>
          <w:szCs w:val="24"/>
        </w:rPr>
        <w:t xml:space="preserve"> remuneração digna, isonomia de vencimento e de oportunidades e financeiramente viável.</w:t>
      </w:r>
    </w:p>
    <w:p w:rsidR="00BA5DB5" w:rsidRPr="002E422E" w:rsidRDefault="00B60DF3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 xml:space="preserve"> </w:t>
      </w:r>
      <w:r w:rsidRPr="002E422E">
        <w:rPr>
          <w:rFonts w:ascii="Arial" w:hAnsi="Arial" w:cs="Arial"/>
          <w:b/>
          <w:sz w:val="24"/>
          <w:szCs w:val="24"/>
        </w:rPr>
        <w:t>ABONO REFEIÇÃO PARA TODOS OS SERVIDORES</w:t>
      </w:r>
      <w:r w:rsidRPr="002E422E">
        <w:rPr>
          <w:rFonts w:ascii="Arial" w:hAnsi="Arial" w:cs="Arial"/>
          <w:sz w:val="24"/>
          <w:szCs w:val="24"/>
        </w:rPr>
        <w:t xml:space="preserve"> – Extensão do abono refeição para todos os servidores </w:t>
      </w:r>
      <w:r w:rsidR="000E0909" w:rsidRPr="002E422E">
        <w:rPr>
          <w:rFonts w:ascii="Arial" w:hAnsi="Arial" w:cs="Arial"/>
          <w:sz w:val="24"/>
          <w:szCs w:val="24"/>
        </w:rPr>
        <w:t>municipais independente de faixa salarial.</w:t>
      </w:r>
    </w:p>
    <w:p w:rsidR="000E0909" w:rsidRPr="002E422E" w:rsidRDefault="000E0909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COMITÊ PERMANENTE DE NEGOCIAÇÃO COLETIVA</w:t>
      </w:r>
      <w:r w:rsidRPr="002E422E">
        <w:rPr>
          <w:rFonts w:ascii="Arial" w:hAnsi="Arial" w:cs="Arial"/>
          <w:sz w:val="24"/>
          <w:szCs w:val="24"/>
        </w:rPr>
        <w:t xml:space="preserve"> – Órgão formado de forma paritária por representantes do Governo Municipal e das Entidades de Representação dos Servidores, sendo responsável pelo processo de negociação coletiva em questões funcionais de interesse geral ou específico.</w:t>
      </w:r>
    </w:p>
    <w:p w:rsidR="000E0909" w:rsidRPr="002E422E" w:rsidRDefault="000E0909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DESBUROCRATIZAÇÃO E AGILIZAÇÃO NA CONCESSÃO DE DIREITOS E VANTAGENS DOS SERVIDORES</w:t>
      </w:r>
      <w:r w:rsidRPr="002E422E">
        <w:rPr>
          <w:rFonts w:ascii="Arial" w:hAnsi="Arial" w:cs="Arial"/>
          <w:sz w:val="24"/>
          <w:szCs w:val="24"/>
        </w:rPr>
        <w:t xml:space="preserve"> – Regulamentação e instituição de protocolos para desburocratizar e agilizar a concessão de direitos e vantagens dos servidores.</w:t>
      </w:r>
    </w:p>
    <w:p w:rsidR="00A7394C" w:rsidRPr="002E422E" w:rsidRDefault="00A7394C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FUNDO DE VALORIZAÇÃO, CAPACITAÇÃO E DESENVOLVIMENTO DO SERVIDOR MUNICIPAL</w:t>
      </w:r>
      <w:r w:rsidRPr="002E422E">
        <w:rPr>
          <w:rFonts w:ascii="Arial" w:hAnsi="Arial" w:cs="Arial"/>
          <w:sz w:val="24"/>
          <w:szCs w:val="24"/>
        </w:rPr>
        <w:t xml:space="preserve"> – Fundo criado para financiar as ações de qualificação e desenvolvimento dos servidores municipais. Fontes de custeio constituídas de taxas de inscrição em concursos públicos, preço público pago por instituição financeira para operar a folha de pagamento, tarifa paga por instituição financeira em operações de crédito </w:t>
      </w:r>
      <w:r w:rsidR="0035739C" w:rsidRPr="002E422E">
        <w:rPr>
          <w:rFonts w:ascii="Arial" w:hAnsi="Arial" w:cs="Arial"/>
          <w:sz w:val="24"/>
          <w:szCs w:val="24"/>
        </w:rPr>
        <w:t>consignado,</w:t>
      </w:r>
      <w:r w:rsidRPr="002E422E">
        <w:rPr>
          <w:rFonts w:ascii="Arial" w:hAnsi="Arial" w:cs="Arial"/>
          <w:sz w:val="24"/>
          <w:szCs w:val="24"/>
        </w:rPr>
        <w:t xml:space="preserve"> repasses do Tesouro Municipal e outras.</w:t>
      </w:r>
    </w:p>
    <w:p w:rsidR="00416524" w:rsidRPr="002E422E" w:rsidRDefault="00A7394C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PROGRAMA DE FORMAÇÃO DE LIDERANÇAS</w:t>
      </w:r>
      <w:r w:rsidRPr="002E422E">
        <w:rPr>
          <w:rFonts w:ascii="Arial" w:hAnsi="Arial" w:cs="Arial"/>
          <w:sz w:val="24"/>
          <w:szCs w:val="24"/>
        </w:rPr>
        <w:t xml:space="preserve"> – Ação que visa promover por meio de formação continuada o desenvolvimento dos servidores para atuar nas funções de Chefia e Direção, fornecendo ferramentas e metodologia inovadoras que visam aprimorar a atuação enquanto gestor </w:t>
      </w:r>
      <w:r w:rsidR="00416524" w:rsidRPr="002E422E">
        <w:rPr>
          <w:rFonts w:ascii="Arial" w:hAnsi="Arial" w:cs="Arial"/>
          <w:sz w:val="24"/>
          <w:szCs w:val="24"/>
        </w:rPr>
        <w:t>e aprimorar as suas habilidades de liderança. Requisito obrigatório para ocupar cargo comissionado ou função gratificada.</w:t>
      </w:r>
    </w:p>
    <w:p w:rsidR="00FE3C23" w:rsidRPr="002E422E" w:rsidRDefault="00A7394C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 xml:space="preserve"> </w:t>
      </w:r>
      <w:r w:rsidR="00416524" w:rsidRPr="002E422E">
        <w:rPr>
          <w:rFonts w:ascii="Arial" w:hAnsi="Arial" w:cs="Arial"/>
          <w:b/>
          <w:sz w:val="24"/>
          <w:szCs w:val="24"/>
        </w:rPr>
        <w:t xml:space="preserve">FIXAÇÃO DE CRITÉRIOS PARA INVESTIDURA EM CARGO COMISSIONADO </w:t>
      </w:r>
      <w:r w:rsidR="002E422E" w:rsidRPr="002E422E">
        <w:rPr>
          <w:rFonts w:ascii="Arial" w:hAnsi="Arial" w:cs="Arial"/>
          <w:b/>
          <w:sz w:val="24"/>
          <w:szCs w:val="24"/>
        </w:rPr>
        <w:t>OU FUNÇÃO GRA</w:t>
      </w:r>
      <w:r w:rsidR="00416524" w:rsidRPr="002E422E">
        <w:rPr>
          <w:rFonts w:ascii="Arial" w:hAnsi="Arial" w:cs="Arial"/>
          <w:b/>
          <w:sz w:val="24"/>
          <w:szCs w:val="24"/>
        </w:rPr>
        <w:t>TIFICADA</w:t>
      </w:r>
      <w:r w:rsidR="00416524" w:rsidRPr="002E422E">
        <w:rPr>
          <w:rFonts w:ascii="Arial" w:hAnsi="Arial" w:cs="Arial"/>
          <w:sz w:val="24"/>
          <w:szCs w:val="24"/>
        </w:rPr>
        <w:t xml:space="preserve"> - </w:t>
      </w:r>
      <w:r w:rsidRPr="002E422E">
        <w:rPr>
          <w:rFonts w:ascii="Arial" w:hAnsi="Arial" w:cs="Arial"/>
          <w:sz w:val="24"/>
          <w:szCs w:val="24"/>
        </w:rPr>
        <w:t xml:space="preserve"> </w:t>
      </w:r>
      <w:r w:rsidR="00416524" w:rsidRPr="002E422E">
        <w:rPr>
          <w:rFonts w:ascii="Arial" w:hAnsi="Arial" w:cs="Arial"/>
          <w:sz w:val="24"/>
          <w:szCs w:val="24"/>
        </w:rPr>
        <w:t xml:space="preserve">Regulamentação de critérios de perfil profissional, meritocráticos e qualificadores para ocupação de cargos comissionados e funções gratificadas. </w:t>
      </w:r>
      <w:r w:rsidR="00FE3C23" w:rsidRPr="002E422E">
        <w:rPr>
          <w:rFonts w:ascii="Arial" w:hAnsi="Arial" w:cs="Arial"/>
          <w:sz w:val="24"/>
          <w:szCs w:val="24"/>
        </w:rPr>
        <w:t>Elevação do percentual para 51% para preferência de servidores concursados no quantitativo de cargos comissionados e funções gratificadas, atendendo dispositivo constitucional.</w:t>
      </w:r>
    </w:p>
    <w:p w:rsidR="00FE3C23" w:rsidRPr="002E422E" w:rsidRDefault="00FE3C23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DEFESA DO CONCURSO PÚBLICO</w:t>
      </w:r>
      <w:r w:rsidRPr="002E422E">
        <w:rPr>
          <w:rFonts w:ascii="Arial" w:hAnsi="Arial" w:cs="Arial"/>
          <w:sz w:val="24"/>
          <w:szCs w:val="24"/>
        </w:rPr>
        <w:t xml:space="preserve"> – Defesa de ingresso no serviço público através de concurso público, incluindo a possibilidade de concurso unificado.</w:t>
      </w:r>
    </w:p>
    <w:p w:rsidR="00E47C59" w:rsidRPr="002E422E" w:rsidRDefault="00FE3C23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ALTERAÇÃO DA DATA BASE</w:t>
      </w:r>
      <w:r w:rsidRPr="002E422E">
        <w:rPr>
          <w:rFonts w:ascii="Arial" w:hAnsi="Arial" w:cs="Arial"/>
          <w:sz w:val="24"/>
          <w:szCs w:val="24"/>
        </w:rPr>
        <w:t xml:space="preserve"> – Alteração da data base para o mês de março evitando prejuízos em período eleitoral</w:t>
      </w:r>
      <w:r w:rsidR="00E47C59" w:rsidRPr="002E422E">
        <w:rPr>
          <w:rFonts w:ascii="Arial" w:hAnsi="Arial" w:cs="Arial"/>
          <w:sz w:val="24"/>
          <w:szCs w:val="24"/>
        </w:rPr>
        <w:t xml:space="preserve"> e garantindo recomposição salarial plena.</w:t>
      </w:r>
    </w:p>
    <w:p w:rsidR="000558D6" w:rsidRPr="002E422E" w:rsidRDefault="00E47C59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 xml:space="preserve"> PROGRAMA DE GESTÃO DE</w:t>
      </w:r>
      <w:r w:rsidR="00FE3C23" w:rsidRPr="002E422E">
        <w:rPr>
          <w:rFonts w:ascii="Arial" w:hAnsi="Arial" w:cs="Arial"/>
          <w:b/>
          <w:sz w:val="24"/>
          <w:szCs w:val="24"/>
        </w:rPr>
        <w:t xml:space="preserve"> </w:t>
      </w:r>
      <w:r w:rsidRPr="002E422E">
        <w:rPr>
          <w:rFonts w:ascii="Arial" w:hAnsi="Arial" w:cs="Arial"/>
          <w:b/>
          <w:sz w:val="24"/>
          <w:szCs w:val="24"/>
        </w:rPr>
        <w:t>DESEMPENHO</w:t>
      </w:r>
      <w:r w:rsidRPr="002E422E">
        <w:rPr>
          <w:rFonts w:ascii="Arial" w:hAnsi="Arial" w:cs="Arial"/>
          <w:sz w:val="24"/>
          <w:szCs w:val="24"/>
        </w:rPr>
        <w:t xml:space="preserve"> </w:t>
      </w:r>
      <w:r w:rsidR="000F5ED7" w:rsidRPr="002E422E">
        <w:rPr>
          <w:rFonts w:ascii="Arial" w:hAnsi="Arial" w:cs="Arial"/>
          <w:sz w:val="24"/>
          <w:szCs w:val="24"/>
        </w:rPr>
        <w:t>–</w:t>
      </w:r>
      <w:r w:rsidRPr="002E422E">
        <w:rPr>
          <w:rFonts w:ascii="Arial" w:hAnsi="Arial" w:cs="Arial"/>
          <w:sz w:val="24"/>
          <w:szCs w:val="24"/>
        </w:rPr>
        <w:t xml:space="preserve"> </w:t>
      </w:r>
      <w:r w:rsidR="000F5ED7" w:rsidRPr="002E422E">
        <w:rPr>
          <w:rFonts w:ascii="Arial" w:hAnsi="Arial" w:cs="Arial"/>
          <w:sz w:val="24"/>
          <w:szCs w:val="24"/>
        </w:rPr>
        <w:t>Modelo de gestão que disciplina o desenvolvimento e a mensuração das atividades realizadas pelos seus participantes, com foco na entrega de resultados e na qualidade dos serviços prestados à sociedade.</w:t>
      </w:r>
    </w:p>
    <w:p w:rsidR="000F5ED7" w:rsidRPr="002E422E" w:rsidRDefault="000F5ED7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PROGRAMA DE DIMENSIONAMENTO DA FORÇA DE TRABALHO</w:t>
      </w:r>
      <w:r w:rsidRPr="002E422E">
        <w:rPr>
          <w:rFonts w:ascii="Arial" w:hAnsi="Arial" w:cs="Arial"/>
          <w:sz w:val="24"/>
          <w:szCs w:val="24"/>
        </w:rPr>
        <w:t xml:space="preserve"> – Visa contribuir para o dimensionamento da força de trabalho, baseado na análise </w:t>
      </w:r>
      <w:r w:rsidRPr="002E422E">
        <w:rPr>
          <w:rFonts w:ascii="Arial" w:hAnsi="Arial" w:cs="Arial"/>
          <w:sz w:val="24"/>
          <w:szCs w:val="24"/>
        </w:rPr>
        <w:lastRenderedPageBreak/>
        <w:t>da produtividade e entrega de resultados. Implementar conceitos novos como: flexibilidade funcional, rodízio de atividades, polivalência e multiqualificação.</w:t>
      </w:r>
    </w:p>
    <w:p w:rsidR="000F5ED7" w:rsidRPr="002E422E" w:rsidRDefault="000F5ED7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PROGRAMA DE SAÚDE E BEM ESTAR DO SERVIDOR MUNICIPAL</w:t>
      </w:r>
      <w:r w:rsidRPr="002E422E">
        <w:rPr>
          <w:rFonts w:ascii="Arial" w:hAnsi="Arial" w:cs="Arial"/>
          <w:sz w:val="24"/>
          <w:szCs w:val="24"/>
        </w:rPr>
        <w:t xml:space="preserve"> – Ações de assistência à saúde do servidor através da disponi</w:t>
      </w:r>
      <w:r w:rsidR="003E1465" w:rsidRPr="002E422E">
        <w:rPr>
          <w:rFonts w:ascii="Arial" w:hAnsi="Arial" w:cs="Arial"/>
          <w:sz w:val="24"/>
          <w:szCs w:val="24"/>
        </w:rPr>
        <w:t xml:space="preserve">bilidade de assistência própria ou conveniada com ou sem </w:t>
      </w:r>
      <w:r w:rsidR="0035739C" w:rsidRPr="002E422E">
        <w:rPr>
          <w:rFonts w:ascii="Arial" w:hAnsi="Arial" w:cs="Arial"/>
          <w:sz w:val="24"/>
          <w:szCs w:val="24"/>
        </w:rPr>
        <w:t>coparticipação</w:t>
      </w:r>
      <w:r w:rsidR="003E1465" w:rsidRPr="002E422E">
        <w:rPr>
          <w:rFonts w:ascii="Arial" w:hAnsi="Arial" w:cs="Arial"/>
          <w:sz w:val="24"/>
          <w:szCs w:val="24"/>
        </w:rPr>
        <w:t>. Ações que visem o bem-estar individual e coletivo dos servidores.</w:t>
      </w:r>
    </w:p>
    <w:p w:rsidR="003E1465" w:rsidRPr="002E422E" w:rsidRDefault="003E1465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FUNDO DE ASSISTÊNCIA À SAÚDE DO SERVIDOR MUNICIPAL</w:t>
      </w:r>
      <w:r w:rsidRPr="002E422E">
        <w:rPr>
          <w:rFonts w:ascii="Arial" w:hAnsi="Arial" w:cs="Arial"/>
          <w:sz w:val="24"/>
          <w:szCs w:val="24"/>
        </w:rPr>
        <w:t xml:space="preserve"> – Fundo criado para financiar as ações de assistência à saúde e </w:t>
      </w:r>
      <w:r w:rsidR="0035739C" w:rsidRPr="002E422E">
        <w:rPr>
          <w:rFonts w:ascii="Arial" w:hAnsi="Arial" w:cs="Arial"/>
          <w:sz w:val="24"/>
          <w:szCs w:val="24"/>
        </w:rPr>
        <w:t>bem-estar</w:t>
      </w:r>
      <w:r w:rsidRPr="002E422E">
        <w:rPr>
          <w:rFonts w:ascii="Arial" w:hAnsi="Arial" w:cs="Arial"/>
          <w:sz w:val="24"/>
          <w:szCs w:val="24"/>
        </w:rPr>
        <w:t xml:space="preserve"> dos servidores. Fontes de custeio com repasses Tesouro Municipal e desconto dos servidores em percentual à remuneração.</w:t>
      </w:r>
    </w:p>
    <w:p w:rsidR="00261EE6" w:rsidRPr="002E422E" w:rsidRDefault="003E1465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 xml:space="preserve">PROGRAMA DE SEGURANÇA E QUALIDADE DE VIDA NO TRABALHO </w:t>
      </w:r>
      <w:r w:rsidRPr="002E422E">
        <w:rPr>
          <w:rFonts w:ascii="Arial" w:hAnsi="Arial" w:cs="Arial"/>
          <w:sz w:val="24"/>
          <w:szCs w:val="24"/>
        </w:rPr>
        <w:t xml:space="preserve">– Ações que visam criar sensação de segurança, conforto e tranquilidade no âmbito do ambiente de trabalho. Verificação permanente da estrutura adequada para realização do trabalho. </w:t>
      </w:r>
    </w:p>
    <w:p w:rsidR="00261EE6" w:rsidRPr="002E422E" w:rsidRDefault="00261EE6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PROGRAMA HABITACIONAL</w:t>
      </w:r>
      <w:r w:rsidRPr="002E422E">
        <w:rPr>
          <w:rFonts w:ascii="Arial" w:hAnsi="Arial" w:cs="Arial"/>
          <w:sz w:val="24"/>
          <w:szCs w:val="24"/>
        </w:rPr>
        <w:t xml:space="preserve"> – Implementação do Programa habitacional do Servidor, através da oferta de unidades habitacionais com benefícios que facilitam a aquisição da casa própria.</w:t>
      </w:r>
    </w:p>
    <w:p w:rsidR="002E422E" w:rsidRDefault="00261EE6" w:rsidP="002E42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b/>
          <w:sz w:val="24"/>
          <w:szCs w:val="24"/>
        </w:rPr>
        <w:t>ACORDO DE RESULTADOS</w:t>
      </w:r>
      <w:r w:rsidRPr="002E422E">
        <w:rPr>
          <w:rFonts w:ascii="Arial" w:hAnsi="Arial" w:cs="Arial"/>
          <w:sz w:val="24"/>
          <w:szCs w:val="24"/>
        </w:rPr>
        <w:t xml:space="preserve"> – Contrato de gestão firmado entre os servidores e a Administração Municipal com metas pre´- estabelecidas e resultados. O programa de meritocracia pode gratificar os servidores em até dois salários. A gratificação varia de 20 a 100% da folha do décimo terceiro de cada órgão. Semelhante aos mais modernos métodos de gestão de empresas privadas para gratificar servidores que atingem </w:t>
      </w:r>
      <w:r w:rsidR="002E422E" w:rsidRPr="002E422E">
        <w:rPr>
          <w:rFonts w:ascii="Arial" w:hAnsi="Arial" w:cs="Arial"/>
          <w:sz w:val="24"/>
          <w:szCs w:val="24"/>
        </w:rPr>
        <w:t>os ob</w:t>
      </w:r>
      <w:r w:rsidR="002E422E">
        <w:rPr>
          <w:rFonts w:ascii="Arial" w:hAnsi="Arial" w:cs="Arial"/>
          <w:sz w:val="24"/>
          <w:szCs w:val="24"/>
        </w:rPr>
        <w:t>jetivos traçados por cada órgão.</w:t>
      </w:r>
    </w:p>
    <w:p w:rsidR="002E422E" w:rsidRDefault="002E422E" w:rsidP="002E422E">
      <w:pPr>
        <w:jc w:val="both"/>
        <w:rPr>
          <w:rFonts w:ascii="Arial" w:hAnsi="Arial" w:cs="Arial"/>
          <w:sz w:val="24"/>
          <w:szCs w:val="24"/>
        </w:rPr>
      </w:pPr>
    </w:p>
    <w:p w:rsidR="002E422E" w:rsidRDefault="002E422E" w:rsidP="002E422E">
      <w:pPr>
        <w:jc w:val="both"/>
        <w:rPr>
          <w:rFonts w:ascii="Arial" w:hAnsi="Arial" w:cs="Arial"/>
          <w:sz w:val="24"/>
          <w:szCs w:val="24"/>
        </w:rPr>
      </w:pPr>
      <w:r w:rsidRPr="0035739C">
        <w:rPr>
          <w:rFonts w:ascii="Arial" w:hAnsi="Arial" w:cs="Arial"/>
          <w:b/>
          <w:sz w:val="24"/>
          <w:szCs w:val="24"/>
        </w:rPr>
        <w:t>RESULTADOS ESPERADOS</w:t>
      </w:r>
      <w:r>
        <w:rPr>
          <w:rFonts w:ascii="Arial" w:hAnsi="Arial" w:cs="Arial"/>
          <w:sz w:val="24"/>
          <w:szCs w:val="24"/>
        </w:rPr>
        <w:t>:</w:t>
      </w:r>
    </w:p>
    <w:p w:rsidR="002E422E" w:rsidRDefault="002E422E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5739C">
        <w:rPr>
          <w:rFonts w:ascii="Arial" w:hAnsi="Arial" w:cs="Arial"/>
          <w:sz w:val="24"/>
          <w:szCs w:val="24"/>
        </w:rPr>
        <w:t>Profissionalização</w:t>
      </w:r>
      <w:r>
        <w:rPr>
          <w:rFonts w:ascii="Arial" w:hAnsi="Arial" w:cs="Arial"/>
          <w:sz w:val="24"/>
          <w:szCs w:val="24"/>
        </w:rPr>
        <w:t xml:space="preserve"> dos servidores públicos municipais;</w:t>
      </w:r>
    </w:p>
    <w:p w:rsidR="002E422E" w:rsidRDefault="002E422E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5739C">
        <w:rPr>
          <w:rFonts w:ascii="Arial" w:hAnsi="Arial" w:cs="Arial"/>
          <w:sz w:val="24"/>
          <w:szCs w:val="24"/>
        </w:rPr>
        <w:t>Desenvolvimento, capacitação E qualificação</w:t>
      </w:r>
      <w:r>
        <w:rPr>
          <w:rFonts w:ascii="Arial" w:hAnsi="Arial" w:cs="Arial"/>
          <w:sz w:val="24"/>
          <w:szCs w:val="24"/>
        </w:rPr>
        <w:t xml:space="preserve"> da força de trabalho da </w:t>
      </w:r>
      <w:r w:rsidR="0035739C">
        <w:rPr>
          <w:rFonts w:ascii="Arial" w:hAnsi="Arial" w:cs="Arial"/>
          <w:sz w:val="24"/>
          <w:szCs w:val="24"/>
        </w:rPr>
        <w:t>PMN,</w:t>
      </w:r>
      <w:r>
        <w:rPr>
          <w:rFonts w:ascii="Arial" w:hAnsi="Arial" w:cs="Arial"/>
          <w:sz w:val="24"/>
          <w:szCs w:val="24"/>
        </w:rPr>
        <w:t xml:space="preserve"> em nível pessoal, geral, gerencial e específico, conforme a política estabelecida;</w:t>
      </w:r>
    </w:p>
    <w:p w:rsidR="0035739C" w:rsidRDefault="0035739C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Extensão da capacitação a todos os servidores na formação contínua;</w:t>
      </w:r>
    </w:p>
    <w:p w:rsidR="0035739C" w:rsidRDefault="0035739C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Maior número de órgãos atendidos nas demandas de qualificação;</w:t>
      </w:r>
    </w:p>
    <w:p w:rsidR="0035739C" w:rsidRDefault="0035739C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Elevação dos níveis de qualidade e eficiência dos serviços prestados à comunidade;</w:t>
      </w:r>
    </w:p>
    <w:p w:rsidR="0035739C" w:rsidRDefault="0035739C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1EE6" w:rsidRPr="002E42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Aumento da produtividade;</w:t>
      </w:r>
    </w:p>
    <w:p w:rsidR="0035739C" w:rsidRDefault="0035739C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Melhoria do clima organizacional;</w:t>
      </w:r>
    </w:p>
    <w:p w:rsidR="003E1465" w:rsidRPr="002E422E" w:rsidRDefault="0035739C" w:rsidP="002E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Compatibilização da política de pessoal e recursos humanos com as metas e objetivos institucionais.</w:t>
      </w:r>
      <w:r w:rsidR="00261EE6" w:rsidRPr="002E422E">
        <w:rPr>
          <w:rFonts w:ascii="Arial" w:hAnsi="Arial" w:cs="Arial"/>
          <w:sz w:val="24"/>
          <w:szCs w:val="24"/>
        </w:rPr>
        <w:t xml:space="preserve">   </w:t>
      </w:r>
      <w:r w:rsidR="003E1465" w:rsidRPr="002E422E">
        <w:rPr>
          <w:rFonts w:ascii="Arial" w:hAnsi="Arial" w:cs="Arial"/>
          <w:sz w:val="24"/>
          <w:szCs w:val="24"/>
        </w:rPr>
        <w:t xml:space="preserve">  </w:t>
      </w:r>
    </w:p>
    <w:p w:rsidR="000E0909" w:rsidRPr="002E422E" w:rsidRDefault="000E0909" w:rsidP="002E422E">
      <w:pPr>
        <w:jc w:val="both"/>
        <w:rPr>
          <w:rFonts w:ascii="Arial" w:hAnsi="Arial" w:cs="Arial"/>
          <w:sz w:val="24"/>
          <w:szCs w:val="24"/>
        </w:rPr>
      </w:pPr>
      <w:r w:rsidRPr="002E422E">
        <w:rPr>
          <w:rFonts w:ascii="Arial" w:hAnsi="Arial" w:cs="Arial"/>
          <w:sz w:val="24"/>
          <w:szCs w:val="24"/>
        </w:rPr>
        <w:t xml:space="preserve"> </w:t>
      </w:r>
    </w:p>
    <w:p w:rsidR="007F32FB" w:rsidRPr="002E422E" w:rsidRDefault="007F32FB" w:rsidP="002E422E">
      <w:pPr>
        <w:jc w:val="both"/>
        <w:rPr>
          <w:rFonts w:ascii="Arial" w:hAnsi="Arial" w:cs="Arial"/>
          <w:sz w:val="24"/>
          <w:szCs w:val="24"/>
        </w:rPr>
      </w:pPr>
    </w:p>
    <w:p w:rsidR="007F32FB" w:rsidRPr="002E422E" w:rsidRDefault="007F32FB" w:rsidP="002E422E">
      <w:pPr>
        <w:jc w:val="both"/>
        <w:rPr>
          <w:rFonts w:ascii="Arial" w:hAnsi="Arial" w:cs="Arial"/>
          <w:sz w:val="24"/>
          <w:szCs w:val="24"/>
        </w:rPr>
      </w:pPr>
    </w:p>
    <w:p w:rsidR="007F32FB" w:rsidRPr="002E422E" w:rsidRDefault="007F32FB" w:rsidP="002E422E">
      <w:pPr>
        <w:jc w:val="both"/>
        <w:rPr>
          <w:rFonts w:ascii="Arial" w:hAnsi="Arial" w:cs="Arial"/>
          <w:sz w:val="24"/>
          <w:szCs w:val="24"/>
        </w:rPr>
      </w:pPr>
    </w:p>
    <w:p w:rsidR="007F32FB" w:rsidRPr="002E422E" w:rsidRDefault="007F32FB" w:rsidP="002E422E">
      <w:pPr>
        <w:jc w:val="both"/>
        <w:rPr>
          <w:rFonts w:ascii="Arial" w:hAnsi="Arial" w:cs="Arial"/>
          <w:sz w:val="24"/>
          <w:szCs w:val="24"/>
        </w:rPr>
      </w:pPr>
    </w:p>
    <w:sectPr w:rsidR="007F32FB" w:rsidRPr="002E4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8F" w:rsidRDefault="004D418F" w:rsidP="00B60DF3">
      <w:pPr>
        <w:spacing w:after="0" w:line="240" w:lineRule="auto"/>
      </w:pPr>
      <w:r>
        <w:separator/>
      </w:r>
    </w:p>
  </w:endnote>
  <w:endnote w:type="continuationSeparator" w:id="0">
    <w:p w:rsidR="004D418F" w:rsidRDefault="004D418F" w:rsidP="00B6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8F" w:rsidRDefault="004D418F" w:rsidP="00B60DF3">
      <w:pPr>
        <w:spacing w:after="0" w:line="240" w:lineRule="auto"/>
      </w:pPr>
      <w:r>
        <w:separator/>
      </w:r>
    </w:p>
  </w:footnote>
  <w:footnote w:type="continuationSeparator" w:id="0">
    <w:p w:rsidR="004D418F" w:rsidRDefault="004D418F" w:rsidP="00B6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60C"/>
    <w:multiLevelType w:val="hybridMultilevel"/>
    <w:tmpl w:val="5640322E"/>
    <w:lvl w:ilvl="0" w:tplc="11146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024AE"/>
    <w:multiLevelType w:val="hybridMultilevel"/>
    <w:tmpl w:val="A29CC0A0"/>
    <w:lvl w:ilvl="0" w:tplc="0D607D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B"/>
    <w:rsid w:val="000558D6"/>
    <w:rsid w:val="000E0909"/>
    <w:rsid w:val="000F5ED7"/>
    <w:rsid w:val="001B379B"/>
    <w:rsid w:val="00261EE6"/>
    <w:rsid w:val="002E422E"/>
    <w:rsid w:val="002F3FCB"/>
    <w:rsid w:val="0035739C"/>
    <w:rsid w:val="003E1465"/>
    <w:rsid w:val="00416524"/>
    <w:rsid w:val="00441FCA"/>
    <w:rsid w:val="004D418F"/>
    <w:rsid w:val="006830CE"/>
    <w:rsid w:val="007F32FB"/>
    <w:rsid w:val="00A7394C"/>
    <w:rsid w:val="00B60DF3"/>
    <w:rsid w:val="00BA5DB5"/>
    <w:rsid w:val="00E47C59"/>
    <w:rsid w:val="00E77D1F"/>
    <w:rsid w:val="00E9230E"/>
    <w:rsid w:val="00F732C6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B3C9-F03C-463C-AE33-41B762B1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3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DF3"/>
  </w:style>
  <w:style w:type="paragraph" w:styleId="Rodap">
    <w:name w:val="footer"/>
    <w:basedOn w:val="Normal"/>
    <w:link w:val="RodapChar"/>
    <w:uiPriority w:val="99"/>
    <w:unhideWhenUsed/>
    <w:rsid w:val="00B6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Not</cp:lastModifiedBy>
  <cp:revision>3</cp:revision>
  <dcterms:created xsi:type="dcterms:W3CDTF">2024-07-09T18:51:00Z</dcterms:created>
  <dcterms:modified xsi:type="dcterms:W3CDTF">2024-07-09T22:35:00Z</dcterms:modified>
</cp:coreProperties>
</file>